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C2" w:rsidRDefault="00AA0058">
      <w:pPr>
        <w:jc w:val="center"/>
      </w:pPr>
      <w:r>
        <w:t xml:space="preserve">Научно-практическая конференция </w:t>
      </w:r>
    </w:p>
    <w:p w:rsidR="001B36C2" w:rsidRDefault="00AA0058">
      <w:pPr>
        <w:jc w:val="center"/>
      </w:pPr>
      <w:r>
        <w:rPr>
          <w:b/>
          <w:bCs/>
        </w:rPr>
        <w:t>«</w:t>
      </w:r>
      <w:r w:rsidR="007144E1" w:rsidRPr="007144E1">
        <w:rPr>
          <w:b/>
          <w:bCs/>
        </w:rPr>
        <w:t>Особенности разработки, клинических исследований и регистрации лекарственных препаратов и медицинских изделий в настоящее время</w:t>
      </w:r>
      <w:r>
        <w:rPr>
          <w:b/>
          <w:bCs/>
        </w:rPr>
        <w:t>»</w:t>
      </w:r>
    </w:p>
    <w:p w:rsidR="001B36C2" w:rsidRDefault="001B36C2">
      <w:pPr>
        <w:jc w:val="both"/>
        <w:rPr>
          <w:b/>
          <w:bCs/>
        </w:rPr>
      </w:pPr>
    </w:p>
    <w:p w:rsidR="001B36C2" w:rsidRDefault="00AA0058">
      <w:pPr>
        <w:jc w:val="both"/>
        <w:rPr>
          <w:i/>
          <w:iCs/>
        </w:rPr>
      </w:pPr>
      <w:r>
        <w:rPr>
          <w:i/>
          <w:iCs/>
        </w:rPr>
        <w:t xml:space="preserve">Организаторы: </w:t>
      </w:r>
    </w:p>
    <w:p w:rsidR="001B36C2" w:rsidRDefault="00AA0058">
      <w:pPr>
        <w:jc w:val="both"/>
      </w:pPr>
      <w:r>
        <w:t>кафедра фармацевтической химии и фармакогнозии ПИМУ</w:t>
      </w:r>
    </w:p>
    <w:p w:rsidR="001B36C2" w:rsidRDefault="00AA0058">
      <w:pPr>
        <w:jc w:val="both"/>
      </w:pPr>
      <w:r>
        <w:rPr>
          <w:i/>
          <w:iCs/>
        </w:rPr>
        <w:t xml:space="preserve">Организационный комитет: </w:t>
      </w:r>
    </w:p>
    <w:p w:rsidR="001B36C2" w:rsidRDefault="00AE081D">
      <w:pPr>
        <w:jc w:val="both"/>
      </w:pPr>
      <w:proofErr w:type="spellStart"/>
      <w:r>
        <w:t>д</w:t>
      </w:r>
      <w:r w:rsidR="00AA0058">
        <w:t>.фарм.н</w:t>
      </w:r>
      <w:proofErr w:type="spellEnd"/>
      <w:r w:rsidR="00AA0058">
        <w:t xml:space="preserve">. Жукова О.В., </w:t>
      </w:r>
    </w:p>
    <w:p w:rsidR="001B36C2" w:rsidRDefault="00AA0058">
      <w:pPr>
        <w:jc w:val="both"/>
      </w:pPr>
      <w:proofErr w:type="spellStart"/>
      <w:r>
        <w:t>к.фарм.н</w:t>
      </w:r>
      <w:proofErr w:type="spellEnd"/>
      <w:r>
        <w:t xml:space="preserve">. Малыгина Д.С., </w:t>
      </w:r>
    </w:p>
    <w:p w:rsidR="001B36C2" w:rsidRDefault="00AA0058">
      <w:pPr>
        <w:jc w:val="both"/>
      </w:pPr>
      <w:proofErr w:type="spellStart"/>
      <w:r>
        <w:t>к.фарм.н</w:t>
      </w:r>
      <w:proofErr w:type="spellEnd"/>
      <w:r>
        <w:t xml:space="preserve">. Воробьева О.А., </w:t>
      </w:r>
    </w:p>
    <w:p w:rsidR="001B36C2" w:rsidRDefault="00AA0058">
      <w:pPr>
        <w:jc w:val="both"/>
      </w:pPr>
      <w:r>
        <w:t xml:space="preserve">к.х.н. Волков А.А., </w:t>
      </w:r>
    </w:p>
    <w:p w:rsidR="001B36C2" w:rsidRDefault="00AA0058">
      <w:pPr>
        <w:jc w:val="both"/>
      </w:pPr>
      <w:r>
        <w:t>к.х.н. Пантелеев Д.А.,</w:t>
      </w:r>
    </w:p>
    <w:p w:rsidR="001B36C2" w:rsidRDefault="00AA0058">
      <w:pPr>
        <w:jc w:val="both"/>
      </w:pPr>
      <w:r>
        <w:t>Зыкова Д.А.</w:t>
      </w:r>
    </w:p>
    <w:p w:rsidR="001B36C2" w:rsidRDefault="001B36C2">
      <w:pPr>
        <w:jc w:val="both"/>
      </w:pPr>
    </w:p>
    <w:p w:rsidR="001B36C2" w:rsidRDefault="00AA0058">
      <w:pPr>
        <w:jc w:val="both"/>
      </w:pPr>
      <w:r>
        <w:rPr>
          <w:i/>
          <w:iCs/>
        </w:rPr>
        <w:t>Даты проведения:</w:t>
      </w:r>
      <w:r>
        <w:t xml:space="preserve"> </w:t>
      </w:r>
      <w:r w:rsidR="00E3306E">
        <w:t>20</w:t>
      </w:r>
      <w:r>
        <w:t>.</w:t>
      </w:r>
      <w:r w:rsidR="00E3306E">
        <w:t>12</w:t>
      </w:r>
      <w:r>
        <w:t>.202</w:t>
      </w:r>
      <w:r w:rsidR="00600FAC">
        <w:t>2</w:t>
      </w:r>
      <w:r>
        <w:t>-</w:t>
      </w:r>
      <w:r w:rsidR="00E3306E">
        <w:t>2</w:t>
      </w:r>
      <w:r w:rsidR="00600FAC">
        <w:t>1</w:t>
      </w:r>
      <w:r>
        <w:t>.</w:t>
      </w:r>
      <w:r w:rsidR="00E3306E">
        <w:t>12</w:t>
      </w:r>
      <w:r>
        <w:t>.202</w:t>
      </w:r>
      <w:r w:rsidR="00600FAC">
        <w:t>2</w:t>
      </w:r>
    </w:p>
    <w:p w:rsidR="001B36C2" w:rsidRDefault="00AA0058">
      <w:pPr>
        <w:jc w:val="both"/>
      </w:pPr>
      <w:r>
        <w:rPr>
          <w:i/>
          <w:iCs/>
        </w:rPr>
        <w:t>Место проведения:</w:t>
      </w:r>
      <w:r w:rsidR="00600FAC">
        <w:t xml:space="preserve"> г. Нижний Новгород, </w:t>
      </w:r>
      <w:r>
        <w:rPr>
          <w:rFonts w:cs="Times New Roman"/>
        </w:rPr>
        <w:t>пр. Г</w:t>
      </w:r>
      <w:r w:rsidR="006737CA">
        <w:rPr>
          <w:rFonts w:cs="Times New Roman"/>
        </w:rPr>
        <w:t>агарина, 68, конференц-зал ПИМУ</w:t>
      </w:r>
    </w:p>
    <w:p w:rsidR="001B36C2" w:rsidRDefault="001B36C2">
      <w:pPr>
        <w:jc w:val="both"/>
        <w:rPr>
          <w:rFonts w:cs="Times New Roman"/>
        </w:rPr>
      </w:pPr>
    </w:p>
    <w:p w:rsidR="001B36C2" w:rsidRDefault="00AA0058">
      <w:pPr>
        <w:jc w:val="both"/>
        <w:rPr>
          <w:i/>
          <w:iCs/>
        </w:rPr>
      </w:pPr>
      <w:r>
        <w:rPr>
          <w:rFonts w:cs="Times New Roman"/>
          <w:i/>
          <w:iCs/>
        </w:rPr>
        <w:t>Количество участников: 10</w:t>
      </w:r>
      <w:r w:rsidR="007D305A">
        <w:rPr>
          <w:rFonts w:cs="Times New Roman"/>
          <w:i/>
          <w:iCs/>
        </w:rPr>
        <w:t>5</w:t>
      </w:r>
      <w:r>
        <w:rPr>
          <w:rFonts w:cs="Times New Roman"/>
          <w:i/>
          <w:iCs/>
        </w:rPr>
        <w:t xml:space="preserve"> чел</w:t>
      </w:r>
    </w:p>
    <w:p w:rsidR="001B36C2" w:rsidRDefault="001B36C2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94"/>
        <w:gridCol w:w="3686"/>
        <w:gridCol w:w="4775"/>
      </w:tblGrid>
      <w:tr w:rsidR="001316D9" w:rsidRPr="007144E1" w:rsidTr="007144E1">
        <w:tc>
          <w:tcPr>
            <w:tcW w:w="1194" w:type="dxa"/>
            <w:shd w:val="clear" w:color="auto" w:fill="auto"/>
          </w:tcPr>
          <w:p w:rsidR="001316D9" w:rsidRPr="007144E1" w:rsidRDefault="001316D9" w:rsidP="001316D9">
            <w:pPr>
              <w:suppressLineNumbers/>
              <w:suppressAutoHyphens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144E1"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3686" w:type="dxa"/>
            <w:shd w:val="clear" w:color="auto" w:fill="auto"/>
          </w:tcPr>
          <w:p w:rsidR="001316D9" w:rsidRPr="007144E1" w:rsidRDefault="001316D9" w:rsidP="001316D9">
            <w:pPr>
              <w:suppressLineNumbers/>
              <w:suppressAutoHyphens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144E1">
              <w:rPr>
                <w:rFonts w:ascii="Times New Roman" w:hAnsi="Times New Roman" w:cs="Times New Roman"/>
                <w:b/>
                <w:bCs/>
                <w:color w:val="000000"/>
              </w:rPr>
              <w:t>План конференции</w:t>
            </w:r>
          </w:p>
        </w:tc>
        <w:tc>
          <w:tcPr>
            <w:tcW w:w="4775" w:type="dxa"/>
            <w:shd w:val="clear" w:color="auto" w:fill="auto"/>
          </w:tcPr>
          <w:p w:rsidR="001316D9" w:rsidRPr="007144E1" w:rsidRDefault="001316D9" w:rsidP="007144E1">
            <w:pPr>
              <w:suppressLineNumbers/>
              <w:suppressAutoHyphens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144E1">
              <w:rPr>
                <w:rFonts w:ascii="Times New Roman" w:hAnsi="Times New Roman" w:cs="Times New Roman"/>
                <w:b/>
                <w:bCs/>
                <w:color w:val="000000"/>
              </w:rPr>
              <w:t>Докладчик</w:t>
            </w:r>
          </w:p>
        </w:tc>
      </w:tr>
      <w:tr w:rsidR="007144E1" w:rsidRPr="007144E1" w:rsidTr="007144E1">
        <w:tc>
          <w:tcPr>
            <w:tcW w:w="1194" w:type="dxa"/>
            <w:vMerge w:val="restart"/>
            <w:shd w:val="clear" w:color="auto" w:fill="auto"/>
          </w:tcPr>
          <w:p w:rsidR="007144E1" w:rsidRDefault="007144E1" w:rsidP="00E3306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44E1">
              <w:rPr>
                <w:rFonts w:ascii="Times New Roman" w:hAnsi="Times New Roman" w:cs="Times New Roman"/>
                <w:color w:val="000000"/>
              </w:rPr>
              <w:t>20.12.2022</w:t>
            </w:r>
          </w:p>
          <w:p w:rsidR="009E78CE" w:rsidRPr="009E78CE" w:rsidRDefault="009E78CE" w:rsidP="00E3306E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11:00</w:t>
            </w:r>
            <w:bookmarkStart w:id="0" w:name="_GoBack"/>
            <w:bookmarkEnd w:id="0"/>
          </w:p>
        </w:tc>
        <w:tc>
          <w:tcPr>
            <w:tcW w:w="3686" w:type="dxa"/>
            <w:shd w:val="clear" w:color="auto" w:fill="auto"/>
          </w:tcPr>
          <w:p w:rsidR="007144E1" w:rsidRPr="007144E1" w:rsidRDefault="007144E1" w:rsidP="001316D9">
            <w:pPr>
              <w:suppressLineNumbers/>
              <w:suppressAutoHyphens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144E1">
              <w:rPr>
                <w:rFonts w:ascii="Times New Roman" w:hAnsi="Times New Roman" w:cs="Times New Roman"/>
                <w:color w:val="2C2D2E"/>
              </w:rPr>
              <w:t>Вступительное слово</w:t>
            </w:r>
            <w:r w:rsidRPr="007144E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775" w:type="dxa"/>
            <w:shd w:val="clear" w:color="auto" w:fill="auto"/>
          </w:tcPr>
          <w:p w:rsidR="007144E1" w:rsidRPr="007144E1" w:rsidRDefault="007144E1" w:rsidP="007144E1">
            <w:pPr>
              <w:suppressLineNumbers/>
              <w:suppressAutoHyphens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144E1">
              <w:rPr>
                <w:rFonts w:ascii="Times New Roman" w:hAnsi="Times New Roman" w:cs="Times New Roman"/>
                <w:color w:val="000000"/>
              </w:rPr>
              <w:t xml:space="preserve">Дмитрий </w:t>
            </w:r>
            <w:proofErr w:type="spellStart"/>
            <w:r w:rsidRPr="007144E1">
              <w:rPr>
                <w:rFonts w:ascii="Times New Roman" w:hAnsi="Times New Roman" w:cs="Times New Roman"/>
                <w:color w:val="000000"/>
              </w:rPr>
              <w:t>Волосов</w:t>
            </w:r>
            <w:proofErr w:type="spellEnd"/>
            <w:r w:rsidRPr="007144E1">
              <w:rPr>
                <w:rFonts w:ascii="Times New Roman" w:hAnsi="Times New Roman" w:cs="Times New Roman"/>
                <w:color w:val="000000"/>
              </w:rPr>
              <w:t>, руководитель медицинского отдела STADA</w:t>
            </w:r>
          </w:p>
        </w:tc>
      </w:tr>
      <w:tr w:rsidR="007144E1" w:rsidRPr="007144E1" w:rsidTr="007144E1">
        <w:tc>
          <w:tcPr>
            <w:tcW w:w="1194" w:type="dxa"/>
            <w:vMerge/>
            <w:shd w:val="clear" w:color="auto" w:fill="auto"/>
          </w:tcPr>
          <w:p w:rsidR="007144E1" w:rsidRPr="007144E1" w:rsidRDefault="007144E1" w:rsidP="001316D9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:rsidR="007144E1" w:rsidRPr="007144E1" w:rsidRDefault="007144E1" w:rsidP="001316D9">
            <w:pPr>
              <w:suppressLineNumbers/>
              <w:suppressAutoHyphens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>Особенности работы направления GR в фарм</w:t>
            </w:r>
            <w:r w:rsidR="00BA1A42">
              <w:rPr>
                <w:rFonts w:ascii="Times New Roman" w:eastAsia="Times New Roman" w:hAnsi="Times New Roman" w:cs="Times New Roman"/>
                <w:kern w:val="0"/>
                <w:lang w:bidi="ar-SA"/>
              </w:rPr>
              <w:t>.</w:t>
            </w:r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компании в новых геополитических условиях</w:t>
            </w:r>
          </w:p>
        </w:tc>
        <w:tc>
          <w:tcPr>
            <w:tcW w:w="4775" w:type="dxa"/>
            <w:shd w:val="clear" w:color="auto" w:fill="auto"/>
          </w:tcPr>
          <w:p w:rsidR="007144E1" w:rsidRPr="007144E1" w:rsidRDefault="007144E1" w:rsidP="007144E1">
            <w:pPr>
              <w:suppressLineNumbers/>
              <w:suppressAutoHyphens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proofErr w:type="spellStart"/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>Айк</w:t>
            </w:r>
            <w:proofErr w:type="spellEnd"/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</w:t>
            </w:r>
            <w:proofErr w:type="spellStart"/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>Алексанян</w:t>
            </w:r>
            <w:proofErr w:type="spellEnd"/>
          </w:p>
          <w:p w:rsidR="007144E1" w:rsidRPr="007144E1" w:rsidRDefault="007144E1" w:rsidP="007144E1">
            <w:pPr>
              <w:suppressLineNumbers/>
              <w:suppressAutoHyphens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>(Менеджер по работе с органами государственной власти)</w:t>
            </w:r>
          </w:p>
        </w:tc>
      </w:tr>
      <w:tr w:rsidR="007144E1" w:rsidRPr="007144E1" w:rsidTr="007144E1">
        <w:tc>
          <w:tcPr>
            <w:tcW w:w="1194" w:type="dxa"/>
            <w:vMerge/>
            <w:shd w:val="clear" w:color="auto" w:fill="auto"/>
          </w:tcPr>
          <w:p w:rsidR="007144E1" w:rsidRPr="007144E1" w:rsidRDefault="007144E1" w:rsidP="001316D9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:rsidR="007144E1" w:rsidRPr="007144E1" w:rsidRDefault="007144E1" w:rsidP="007144E1">
            <w:pPr>
              <w:suppressLineNumbers/>
              <w:tabs>
                <w:tab w:val="left" w:pos="945"/>
              </w:tabs>
              <w:suppressAutoHyphens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>Развитие портфеля фармацевтической компании со спецификой рецептурных и безрецептурных брендов</w:t>
            </w:r>
          </w:p>
        </w:tc>
        <w:tc>
          <w:tcPr>
            <w:tcW w:w="4775" w:type="dxa"/>
            <w:shd w:val="clear" w:color="auto" w:fill="auto"/>
          </w:tcPr>
          <w:p w:rsidR="007144E1" w:rsidRPr="007144E1" w:rsidRDefault="007144E1" w:rsidP="007144E1">
            <w:pPr>
              <w:suppressLineNumbers/>
              <w:suppressAutoHyphens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>Яна Кузнецова и Анна Янковская</w:t>
            </w:r>
          </w:p>
          <w:p w:rsidR="007144E1" w:rsidRPr="007144E1" w:rsidRDefault="007144E1" w:rsidP="007144E1">
            <w:pPr>
              <w:suppressLineNumbers/>
              <w:suppressAutoHyphens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>(Руководитель отдела развития портфеля по направлению рецептурных препаратов и портфельный менеджер по направлению безрецептурных препаратов)</w:t>
            </w:r>
          </w:p>
        </w:tc>
      </w:tr>
      <w:tr w:rsidR="007144E1" w:rsidRPr="007144E1" w:rsidTr="007144E1">
        <w:tc>
          <w:tcPr>
            <w:tcW w:w="1194" w:type="dxa"/>
            <w:vMerge/>
            <w:shd w:val="clear" w:color="auto" w:fill="auto"/>
          </w:tcPr>
          <w:p w:rsidR="007144E1" w:rsidRPr="007144E1" w:rsidRDefault="007144E1" w:rsidP="001316D9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:rsidR="007144E1" w:rsidRPr="007144E1" w:rsidRDefault="007144E1" w:rsidP="007144E1">
            <w:pPr>
              <w:suppressLineNumbers/>
              <w:tabs>
                <w:tab w:val="left" w:pos="3600"/>
              </w:tabs>
              <w:suppressAutoHyphens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>Место специалиста по фармацевтической технологии в современной фармацевтической индустрии</w:t>
            </w:r>
          </w:p>
        </w:tc>
        <w:tc>
          <w:tcPr>
            <w:tcW w:w="4775" w:type="dxa"/>
            <w:shd w:val="clear" w:color="auto" w:fill="auto"/>
          </w:tcPr>
          <w:p w:rsidR="007144E1" w:rsidRPr="007144E1" w:rsidRDefault="007144E1" w:rsidP="007144E1">
            <w:pPr>
              <w:suppressLineNumbers/>
              <w:tabs>
                <w:tab w:val="left" w:pos="2280"/>
              </w:tabs>
              <w:suppressAutoHyphens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Александра </w:t>
            </w:r>
            <w:proofErr w:type="spellStart"/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>Чувичкина</w:t>
            </w:r>
            <w:proofErr w:type="spellEnd"/>
          </w:p>
          <w:p w:rsidR="007144E1" w:rsidRPr="007144E1" w:rsidRDefault="007144E1" w:rsidP="007144E1">
            <w:pPr>
              <w:suppressLineNumbers/>
              <w:tabs>
                <w:tab w:val="left" w:pos="2280"/>
              </w:tabs>
              <w:suppressAutoHyphens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>(Начальник отдела трансферов и контрактного производства)</w:t>
            </w:r>
          </w:p>
        </w:tc>
      </w:tr>
      <w:tr w:rsidR="007144E1" w:rsidRPr="007144E1" w:rsidTr="003D6F5A">
        <w:tc>
          <w:tcPr>
            <w:tcW w:w="1194" w:type="dxa"/>
            <w:vMerge/>
            <w:shd w:val="clear" w:color="auto" w:fill="auto"/>
          </w:tcPr>
          <w:p w:rsidR="007144E1" w:rsidRPr="007144E1" w:rsidRDefault="007144E1" w:rsidP="001316D9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1" w:type="dxa"/>
            <w:gridSpan w:val="2"/>
            <w:shd w:val="clear" w:color="auto" w:fill="auto"/>
          </w:tcPr>
          <w:p w:rsidR="007144E1" w:rsidRPr="007144E1" w:rsidRDefault="007144E1" w:rsidP="007144E1">
            <w:pPr>
              <w:suppressLineNumbers/>
              <w:suppressAutoHyphens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>Живое общение экспертов со студентами</w:t>
            </w:r>
          </w:p>
        </w:tc>
      </w:tr>
      <w:tr w:rsidR="007144E1" w:rsidRPr="007144E1" w:rsidTr="007144E1">
        <w:tc>
          <w:tcPr>
            <w:tcW w:w="1194" w:type="dxa"/>
            <w:vMerge w:val="restart"/>
            <w:shd w:val="clear" w:color="auto" w:fill="auto"/>
          </w:tcPr>
          <w:p w:rsidR="007144E1" w:rsidRDefault="007144E1" w:rsidP="00E3306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44E1">
              <w:rPr>
                <w:rFonts w:ascii="Times New Roman" w:hAnsi="Times New Roman" w:cs="Times New Roman"/>
                <w:color w:val="000000"/>
              </w:rPr>
              <w:t>21.12.2022</w:t>
            </w:r>
          </w:p>
          <w:p w:rsidR="009E78CE" w:rsidRPr="009E78CE" w:rsidRDefault="009E78CE" w:rsidP="00E3306E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10:00</w:t>
            </w:r>
          </w:p>
        </w:tc>
        <w:tc>
          <w:tcPr>
            <w:tcW w:w="3686" w:type="dxa"/>
            <w:shd w:val="clear" w:color="auto" w:fill="auto"/>
          </w:tcPr>
          <w:p w:rsidR="007144E1" w:rsidRPr="007144E1" w:rsidRDefault="007144E1" w:rsidP="007144E1">
            <w:pPr>
              <w:suppressLineNumbers/>
              <w:tabs>
                <w:tab w:val="left" w:pos="3660"/>
              </w:tabs>
              <w:suppressAutoHyphens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>Организационная культура, основанная на ценностях</w:t>
            </w:r>
          </w:p>
        </w:tc>
        <w:tc>
          <w:tcPr>
            <w:tcW w:w="4775" w:type="dxa"/>
            <w:shd w:val="clear" w:color="auto" w:fill="auto"/>
          </w:tcPr>
          <w:p w:rsidR="007144E1" w:rsidRPr="007144E1" w:rsidRDefault="007144E1" w:rsidP="007144E1">
            <w:pPr>
              <w:suppressLineNumbers/>
              <w:tabs>
                <w:tab w:val="left" w:pos="3660"/>
              </w:tabs>
              <w:suppressAutoHyphens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>Кристина Рукавишникова</w:t>
            </w:r>
          </w:p>
          <w:p w:rsidR="007144E1" w:rsidRPr="007144E1" w:rsidRDefault="007144E1" w:rsidP="007144E1">
            <w:pPr>
              <w:suppressLineNumbers/>
              <w:tabs>
                <w:tab w:val="left" w:pos="3660"/>
              </w:tabs>
              <w:suppressAutoHyphens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>(Старший бизнес-партнер по персоналу)</w:t>
            </w:r>
          </w:p>
        </w:tc>
      </w:tr>
      <w:tr w:rsidR="007144E1" w:rsidRPr="007144E1" w:rsidTr="007144E1">
        <w:tc>
          <w:tcPr>
            <w:tcW w:w="1194" w:type="dxa"/>
            <w:vMerge/>
            <w:shd w:val="clear" w:color="auto" w:fill="auto"/>
          </w:tcPr>
          <w:p w:rsidR="007144E1" w:rsidRPr="007144E1" w:rsidRDefault="007144E1" w:rsidP="001316D9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:rsidR="007144E1" w:rsidRPr="007144E1" w:rsidRDefault="007144E1" w:rsidP="00A40AFC">
            <w:pPr>
              <w:suppressLineNumbers/>
              <w:suppressAutoHyphens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>Основы организации и проведения клинического исследования</w:t>
            </w:r>
          </w:p>
        </w:tc>
        <w:tc>
          <w:tcPr>
            <w:tcW w:w="4775" w:type="dxa"/>
            <w:shd w:val="clear" w:color="auto" w:fill="auto"/>
          </w:tcPr>
          <w:p w:rsidR="007144E1" w:rsidRPr="007144E1" w:rsidRDefault="007144E1" w:rsidP="007144E1">
            <w:pPr>
              <w:suppressLineNumbers/>
              <w:suppressAutoHyphens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Дмитрий </w:t>
            </w:r>
            <w:proofErr w:type="spellStart"/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>Тимоненков</w:t>
            </w:r>
            <w:proofErr w:type="spellEnd"/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</w:t>
            </w:r>
          </w:p>
          <w:p w:rsidR="007144E1" w:rsidRPr="007144E1" w:rsidRDefault="007144E1" w:rsidP="007144E1">
            <w:pPr>
              <w:suppressLineNumbers/>
              <w:suppressAutoHyphens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>(Ведущий менеджер по поддержке проектов)</w:t>
            </w:r>
          </w:p>
        </w:tc>
      </w:tr>
      <w:tr w:rsidR="007144E1" w:rsidRPr="007144E1" w:rsidTr="007144E1">
        <w:tc>
          <w:tcPr>
            <w:tcW w:w="1194" w:type="dxa"/>
            <w:vMerge/>
            <w:shd w:val="clear" w:color="auto" w:fill="auto"/>
          </w:tcPr>
          <w:p w:rsidR="007144E1" w:rsidRPr="007144E1" w:rsidRDefault="007144E1" w:rsidP="001316D9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:rsidR="007144E1" w:rsidRPr="007144E1" w:rsidRDefault="007144E1" w:rsidP="00A40AFC">
            <w:pPr>
              <w:suppressLineNumbers/>
              <w:suppressAutoHyphens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>Практические вопросы проведения клинических исследований (взгляд Спонсора)</w:t>
            </w:r>
          </w:p>
        </w:tc>
        <w:tc>
          <w:tcPr>
            <w:tcW w:w="4775" w:type="dxa"/>
            <w:shd w:val="clear" w:color="auto" w:fill="auto"/>
          </w:tcPr>
          <w:p w:rsidR="007144E1" w:rsidRPr="007144E1" w:rsidRDefault="007144E1" w:rsidP="007144E1">
            <w:pPr>
              <w:suppressLineNumbers/>
              <w:suppressAutoHyphens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>Марина Чепурнова</w:t>
            </w:r>
          </w:p>
          <w:p w:rsidR="007144E1" w:rsidRPr="007144E1" w:rsidRDefault="007144E1" w:rsidP="007144E1">
            <w:pPr>
              <w:suppressLineNumbers/>
              <w:suppressAutoHyphens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>(Старший менеджер по клиническим исследованиям и научной поддержке)</w:t>
            </w:r>
          </w:p>
        </w:tc>
      </w:tr>
      <w:tr w:rsidR="007144E1" w:rsidRPr="007144E1" w:rsidTr="007144E1">
        <w:tc>
          <w:tcPr>
            <w:tcW w:w="1194" w:type="dxa"/>
            <w:vMerge/>
            <w:shd w:val="clear" w:color="auto" w:fill="auto"/>
          </w:tcPr>
          <w:p w:rsidR="007144E1" w:rsidRPr="007144E1" w:rsidRDefault="007144E1" w:rsidP="001316D9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:rsidR="007144E1" w:rsidRPr="007144E1" w:rsidRDefault="007144E1" w:rsidP="00A40AFC">
            <w:pPr>
              <w:suppressLineNumbers/>
              <w:suppressAutoHyphens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>Обеспечение качества клинических исследований: взгляд Спонсора. Примеры находок контролирующих органов</w:t>
            </w:r>
          </w:p>
        </w:tc>
        <w:tc>
          <w:tcPr>
            <w:tcW w:w="4775" w:type="dxa"/>
            <w:shd w:val="clear" w:color="auto" w:fill="auto"/>
          </w:tcPr>
          <w:p w:rsidR="007144E1" w:rsidRPr="007144E1" w:rsidRDefault="007144E1" w:rsidP="007144E1">
            <w:pPr>
              <w:suppressLineNumbers/>
              <w:suppressAutoHyphens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Татьяна Дунаева </w:t>
            </w:r>
          </w:p>
          <w:p w:rsidR="007144E1" w:rsidRPr="007144E1" w:rsidRDefault="007144E1" w:rsidP="007144E1">
            <w:pPr>
              <w:suppressLineNumbers/>
              <w:suppressAutoHyphens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>(Менеджер по обеспечению качества)</w:t>
            </w:r>
          </w:p>
        </w:tc>
      </w:tr>
      <w:tr w:rsidR="007144E1" w:rsidRPr="007144E1" w:rsidTr="007144E1">
        <w:tc>
          <w:tcPr>
            <w:tcW w:w="1194" w:type="dxa"/>
            <w:vMerge/>
            <w:shd w:val="clear" w:color="auto" w:fill="auto"/>
          </w:tcPr>
          <w:p w:rsidR="007144E1" w:rsidRPr="007144E1" w:rsidRDefault="007144E1" w:rsidP="001316D9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:rsidR="007144E1" w:rsidRPr="007144E1" w:rsidRDefault="007144E1" w:rsidP="00A40AFC">
            <w:pPr>
              <w:suppressLineNumbers/>
              <w:suppressAutoHyphens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Регистрация оригинальных препаратов. Специфика и особенности регистрации по правилам ЕАЭ</w:t>
            </w:r>
          </w:p>
        </w:tc>
        <w:tc>
          <w:tcPr>
            <w:tcW w:w="4775" w:type="dxa"/>
            <w:shd w:val="clear" w:color="auto" w:fill="auto"/>
          </w:tcPr>
          <w:p w:rsidR="007144E1" w:rsidRPr="007144E1" w:rsidRDefault="007144E1" w:rsidP="007144E1">
            <w:pPr>
              <w:suppressLineNumbers/>
              <w:suppressAutoHyphens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>Сергей Куликов</w:t>
            </w:r>
          </w:p>
          <w:p w:rsidR="007144E1" w:rsidRPr="007144E1" w:rsidRDefault="007144E1" w:rsidP="007144E1">
            <w:pPr>
              <w:suppressLineNumbers/>
              <w:suppressAutoHyphens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>(Руководитель отдела регистрации рецептурных препаратов)</w:t>
            </w:r>
          </w:p>
        </w:tc>
      </w:tr>
      <w:tr w:rsidR="007144E1" w:rsidRPr="007144E1" w:rsidTr="007144E1">
        <w:tc>
          <w:tcPr>
            <w:tcW w:w="1194" w:type="dxa"/>
            <w:vMerge/>
            <w:shd w:val="clear" w:color="auto" w:fill="auto"/>
          </w:tcPr>
          <w:p w:rsidR="007144E1" w:rsidRPr="007144E1" w:rsidRDefault="007144E1" w:rsidP="001316D9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:rsidR="007144E1" w:rsidRPr="007144E1" w:rsidRDefault="007144E1" w:rsidP="00A40AFC">
            <w:pPr>
              <w:suppressLineNumbers/>
              <w:suppressAutoHyphens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Жизненный цикл   регистрации мед. изделий на примере бренда </w:t>
            </w:r>
            <w:proofErr w:type="spellStart"/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>Аквалор</w:t>
            </w:r>
            <w:proofErr w:type="spellEnd"/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>.</w:t>
            </w:r>
          </w:p>
        </w:tc>
        <w:tc>
          <w:tcPr>
            <w:tcW w:w="4775" w:type="dxa"/>
            <w:shd w:val="clear" w:color="auto" w:fill="auto"/>
          </w:tcPr>
          <w:p w:rsidR="007144E1" w:rsidRPr="007144E1" w:rsidRDefault="007144E1" w:rsidP="007144E1">
            <w:pPr>
              <w:suppressLineNumbers/>
              <w:suppressAutoHyphens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>Ольга Владимирова</w:t>
            </w:r>
          </w:p>
          <w:p w:rsidR="007144E1" w:rsidRPr="007144E1" w:rsidRDefault="007144E1" w:rsidP="007144E1">
            <w:pPr>
              <w:suppressLineNumbers/>
              <w:suppressAutoHyphens/>
              <w:rPr>
                <w:rFonts w:ascii="Times New Roman" w:eastAsia="Times New Roman" w:hAnsi="Times New Roman" w:cs="Times New Roman"/>
                <w:kern w:val="0"/>
                <w:lang w:bidi="ar-SA"/>
              </w:rPr>
            </w:pPr>
            <w:r w:rsidRPr="007144E1">
              <w:rPr>
                <w:rFonts w:ascii="Times New Roman" w:eastAsia="Times New Roman" w:hAnsi="Times New Roman" w:cs="Times New Roman"/>
                <w:kern w:val="0"/>
                <w:lang w:bidi="ar-SA"/>
              </w:rPr>
              <w:t>(Руководитель группы сертификации и регистрации)</w:t>
            </w:r>
          </w:p>
        </w:tc>
      </w:tr>
      <w:tr w:rsidR="007144E1" w:rsidRPr="007144E1" w:rsidTr="007144E1">
        <w:tc>
          <w:tcPr>
            <w:tcW w:w="1194" w:type="dxa"/>
            <w:vMerge/>
            <w:shd w:val="clear" w:color="auto" w:fill="auto"/>
          </w:tcPr>
          <w:p w:rsidR="007144E1" w:rsidRPr="007144E1" w:rsidRDefault="007144E1" w:rsidP="001316D9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:rsidR="007144E1" w:rsidRPr="007144E1" w:rsidRDefault="007144E1" w:rsidP="00A40AFC">
            <w:pPr>
              <w:suppressLineNumbers/>
              <w:suppressAutoHyphens/>
              <w:rPr>
                <w:rFonts w:ascii="Times New Roman" w:eastAsia="Times New Roman" w:hAnsi="Times New Roman" w:cs="Times New Roman"/>
                <w:color w:val="2C2D2E"/>
                <w:kern w:val="0"/>
                <w:lang w:bidi="ar-SA"/>
              </w:rPr>
            </w:pPr>
            <w:r w:rsidRPr="007144E1">
              <w:rPr>
                <w:rFonts w:ascii="Times New Roman" w:eastAsia="Times New Roman" w:hAnsi="Times New Roman" w:cs="Times New Roman"/>
                <w:color w:val="2C2D2E"/>
                <w:kern w:val="0"/>
                <w:lang w:bidi="ar-SA"/>
              </w:rPr>
              <w:t>Заключительное слово</w:t>
            </w:r>
            <w:r w:rsidRPr="007144E1">
              <w:rPr>
                <w:rFonts w:ascii="Times New Roman" w:eastAsia="Times New Roman" w:hAnsi="Times New Roman" w:cs="Times New Roman"/>
                <w:color w:val="2C2D2E"/>
                <w:kern w:val="0"/>
                <w:lang w:bidi="ar-SA"/>
              </w:rPr>
              <w:tab/>
            </w:r>
          </w:p>
        </w:tc>
        <w:tc>
          <w:tcPr>
            <w:tcW w:w="4775" w:type="dxa"/>
            <w:shd w:val="clear" w:color="auto" w:fill="auto"/>
          </w:tcPr>
          <w:p w:rsidR="007144E1" w:rsidRPr="007144E1" w:rsidRDefault="007144E1" w:rsidP="007144E1">
            <w:pPr>
              <w:suppressLineNumbers/>
              <w:suppressAutoHyphens/>
              <w:rPr>
                <w:rFonts w:ascii="Times New Roman" w:eastAsia="Times New Roman" w:hAnsi="Times New Roman" w:cs="Times New Roman"/>
                <w:color w:val="2C2D2E"/>
                <w:kern w:val="0"/>
                <w:lang w:bidi="ar-SA"/>
              </w:rPr>
            </w:pPr>
            <w:r w:rsidRPr="007144E1">
              <w:rPr>
                <w:rFonts w:ascii="Times New Roman" w:eastAsia="Times New Roman" w:hAnsi="Times New Roman" w:cs="Times New Roman"/>
                <w:color w:val="2C2D2E"/>
                <w:kern w:val="0"/>
                <w:lang w:bidi="ar-SA"/>
              </w:rPr>
              <w:t xml:space="preserve">Дмитрий </w:t>
            </w:r>
            <w:proofErr w:type="spellStart"/>
            <w:r w:rsidRPr="007144E1">
              <w:rPr>
                <w:rFonts w:ascii="Times New Roman" w:eastAsia="Times New Roman" w:hAnsi="Times New Roman" w:cs="Times New Roman"/>
                <w:color w:val="2C2D2E"/>
                <w:kern w:val="0"/>
                <w:lang w:bidi="ar-SA"/>
              </w:rPr>
              <w:t>Волосов</w:t>
            </w:r>
            <w:proofErr w:type="spellEnd"/>
          </w:p>
        </w:tc>
      </w:tr>
    </w:tbl>
    <w:p w:rsidR="001B36C2" w:rsidRDefault="001B36C2">
      <w:pPr>
        <w:jc w:val="both"/>
      </w:pPr>
    </w:p>
    <w:sectPr w:rsidR="001B36C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C2"/>
    <w:rsid w:val="001316D9"/>
    <w:rsid w:val="001B36C2"/>
    <w:rsid w:val="00600FAC"/>
    <w:rsid w:val="006737CA"/>
    <w:rsid w:val="006B38E7"/>
    <w:rsid w:val="007144E1"/>
    <w:rsid w:val="0078684A"/>
    <w:rsid w:val="007D305A"/>
    <w:rsid w:val="009E78CE"/>
    <w:rsid w:val="00AA0058"/>
    <w:rsid w:val="00AE081D"/>
    <w:rsid w:val="00BA1A42"/>
    <w:rsid w:val="00E3306E"/>
    <w:rsid w:val="00F25ED0"/>
    <w:rsid w:val="00F5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A19B"/>
  <w15:docId w15:val="{60772ACE-70E6-472C-B393-BF38746D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5401C"/>
    <w:rPr>
      <w:rFonts w:ascii="Arial" w:hAnsi="Ari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401C"/>
    <w:rPr>
      <w:rFonts w:ascii="Arial" w:hAnsi="Ari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malfam7@outlook.com</dc:creator>
  <cp:lastModifiedBy>Малыгина Дарина Сергеевна</cp:lastModifiedBy>
  <cp:revision>2</cp:revision>
  <cp:lastPrinted>2022-12-09T08:59:00Z</cp:lastPrinted>
  <dcterms:created xsi:type="dcterms:W3CDTF">2022-12-12T12:26:00Z</dcterms:created>
  <dcterms:modified xsi:type="dcterms:W3CDTF">2022-12-12T12:26:00Z</dcterms:modified>
  <dc:language>ru-RU</dc:language>
</cp:coreProperties>
</file>